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21B5F" w14:textId="2E1E6F40" w:rsidR="00CF2EB1" w:rsidRDefault="00CF2EB1"/>
    <w:p w14:paraId="3FA101E6" w14:textId="0CC148D0" w:rsidR="00612873" w:rsidRDefault="00612873"/>
    <w:p w14:paraId="1ED2AE19" w14:textId="4BEC2D3E" w:rsidR="00612873" w:rsidRDefault="00612873"/>
    <w:p w14:paraId="136DAAE2" w14:textId="5089FEC6" w:rsidR="00ED4091" w:rsidRDefault="00ED4091" w:rsidP="00612873">
      <w:pPr>
        <w:pStyle w:val="Paragraphestandard"/>
        <w:suppressAutoHyphens/>
        <w:jc w:val="both"/>
        <w:rPr>
          <w:rStyle w:val="titre"/>
          <w:rFonts w:ascii="AvenirNext LT Pro MediumCn" w:hAnsi="AvenirNext LT Pro MediumCn"/>
          <w:spacing w:val="-7"/>
          <w:sz w:val="26"/>
          <w:szCs w:val="26"/>
        </w:rPr>
      </w:pPr>
    </w:p>
    <w:p w14:paraId="7141639C" w14:textId="5979D7C1" w:rsidR="00ED4091" w:rsidRDefault="00ED4091" w:rsidP="00612873">
      <w:pPr>
        <w:pStyle w:val="Paragraphestandard"/>
        <w:suppressAutoHyphens/>
        <w:jc w:val="both"/>
        <w:rPr>
          <w:rStyle w:val="titre"/>
          <w:rFonts w:ascii="AvenirNext LT Pro MediumCn" w:hAnsi="AvenirNext LT Pro MediumCn"/>
          <w:spacing w:val="-7"/>
          <w:sz w:val="26"/>
          <w:szCs w:val="26"/>
        </w:rPr>
      </w:pPr>
    </w:p>
    <w:p w14:paraId="74974AC2" w14:textId="2A1B39BE" w:rsidR="00612873" w:rsidRPr="00612873" w:rsidRDefault="00612873" w:rsidP="00612873">
      <w:pPr>
        <w:pStyle w:val="Paragraphestandard"/>
        <w:suppressAutoHyphens/>
        <w:jc w:val="both"/>
        <w:rPr>
          <w:rStyle w:val="titre"/>
          <w:rFonts w:ascii="AvenirNext LT Pro MediumCn" w:hAnsi="AvenirNext LT Pro MediumCn"/>
          <w:sz w:val="26"/>
          <w:szCs w:val="26"/>
        </w:rPr>
      </w:pPr>
      <w:r w:rsidRPr="00612873">
        <w:rPr>
          <w:rStyle w:val="titre"/>
          <w:rFonts w:ascii="AvenirNext LT Pro MediumCn" w:hAnsi="AvenirNext LT Pro MediumCn"/>
          <w:spacing w:val="-7"/>
          <w:sz w:val="26"/>
          <w:szCs w:val="26"/>
        </w:rPr>
        <w:t xml:space="preserve">Depuis plusieurs semaines une véritable campagne de désinformation est engagée par le Gouvernement. </w:t>
      </w:r>
      <w:r>
        <w:rPr>
          <w:rStyle w:val="titre"/>
          <w:rFonts w:ascii="AvenirNext LT Pro MediumCn" w:hAnsi="AvenirNext LT Pro MediumCn"/>
          <w:spacing w:val="-7"/>
          <w:sz w:val="26"/>
          <w:szCs w:val="26"/>
        </w:rPr>
        <w:br/>
      </w:r>
      <w:r w:rsidRPr="00612873">
        <w:rPr>
          <w:rStyle w:val="titre"/>
          <w:rFonts w:ascii="AvenirNext LT Pro MediumCn" w:hAnsi="AvenirNext LT Pro MediumCn"/>
          <w:spacing w:val="-7"/>
          <w:sz w:val="26"/>
          <w:szCs w:val="26"/>
        </w:rPr>
        <w:t xml:space="preserve">Elle vise 2 objectifs : </w:t>
      </w:r>
    </w:p>
    <w:p w14:paraId="6B1BF4AD" w14:textId="0A641236" w:rsidR="00612873" w:rsidRPr="00ED4091" w:rsidRDefault="00612873" w:rsidP="00612873">
      <w:pPr>
        <w:pStyle w:val="Paragraphestandard"/>
        <w:suppressAutoHyphens/>
        <w:jc w:val="both"/>
        <w:rPr>
          <w:rStyle w:val="titre"/>
          <w:sz w:val="16"/>
          <w:szCs w:val="16"/>
        </w:rPr>
      </w:pPr>
    </w:p>
    <w:p w14:paraId="2A8688F6" w14:textId="32172996" w:rsidR="00612873" w:rsidRPr="00612873" w:rsidRDefault="00612873" w:rsidP="00612873">
      <w:pPr>
        <w:pStyle w:val="Paragraphestandard"/>
        <w:suppressAutoHyphens/>
        <w:jc w:val="both"/>
        <w:rPr>
          <w:rFonts w:ascii="Avenir LT Std 35 Light" w:hAnsi="Avenir LT Std 35 Light" w:cs="Avenir LT Std 35 Light"/>
          <w:color w:val="273582"/>
        </w:rPr>
      </w:pPr>
      <w:r w:rsidRPr="00612873">
        <w:rPr>
          <w:rFonts w:ascii="Avenir LT Std 45 Book" w:hAnsi="Avenir LT Std 45 Book" w:cs="Avenir LT Std 45 Book"/>
          <w:color w:val="273582"/>
        </w:rPr>
        <w:t>•</w:t>
      </w:r>
      <w:r w:rsidRPr="00612873">
        <w:rPr>
          <w:rFonts w:ascii="Avenir LT Std 35 Light" w:hAnsi="Avenir LT Std 35 Light" w:cs="Avenir LT Std 35 Light"/>
          <w:color w:val="273582"/>
        </w:rPr>
        <w:t xml:space="preserve"> Diviser et opposer les Français entre eux (salarié</w:t>
      </w:r>
      <w:r w:rsidR="00CD4144">
        <w:rPr>
          <w:rFonts w:ascii="Avenir LT Std 35 Light" w:hAnsi="Avenir LT Std 35 Light" w:cs="Avenir LT Std 35 Light"/>
          <w:color w:val="273582"/>
        </w:rPr>
        <w:t>s</w:t>
      </w:r>
      <w:r w:rsidRPr="00612873">
        <w:rPr>
          <w:rFonts w:ascii="Avenir LT Std 35 Light" w:hAnsi="Avenir LT Std 35 Light" w:cs="Avenir LT Std 35 Light"/>
          <w:color w:val="273582"/>
        </w:rPr>
        <w:t xml:space="preserve"> du secteur privé et du secteur publique) : diviser pour mieux régner ! </w:t>
      </w:r>
    </w:p>
    <w:p w14:paraId="0640FF71" w14:textId="2E3DD0D5" w:rsidR="00612873" w:rsidRPr="00612873" w:rsidRDefault="00612873" w:rsidP="00612873">
      <w:pPr>
        <w:pStyle w:val="Paragraphestandard"/>
        <w:suppressAutoHyphens/>
        <w:jc w:val="both"/>
        <w:rPr>
          <w:rStyle w:val="titre"/>
          <w:sz w:val="24"/>
          <w:szCs w:val="24"/>
        </w:rPr>
      </w:pPr>
      <w:r w:rsidRPr="00612873">
        <w:rPr>
          <w:rFonts w:ascii="Avenir LT Std 45 Book" w:hAnsi="Avenir LT Std 45 Book" w:cs="Avenir LT Std 45 Book"/>
          <w:color w:val="273582"/>
        </w:rPr>
        <w:t>•</w:t>
      </w:r>
      <w:r w:rsidRPr="00612873">
        <w:rPr>
          <w:rFonts w:ascii="Avenir LT Std 35 Light" w:hAnsi="Avenir LT Std 35 Light" w:cs="Avenir LT Std 35 Light"/>
          <w:color w:val="273582"/>
        </w:rPr>
        <w:t xml:space="preserve"> Faire croire, une nouvelle fois, que le régime des retraites par répartition (solidarité entre les générations) est en péril !</w:t>
      </w:r>
    </w:p>
    <w:p w14:paraId="06943CC4" w14:textId="27C28598" w:rsidR="00612873" w:rsidRPr="00612873" w:rsidRDefault="00612873" w:rsidP="00612873">
      <w:pPr>
        <w:pStyle w:val="Paragraphestandard"/>
        <w:suppressAutoHyphens/>
        <w:jc w:val="center"/>
        <w:rPr>
          <w:rStyle w:val="titre"/>
          <w:sz w:val="26"/>
          <w:szCs w:val="26"/>
        </w:rPr>
      </w:pPr>
    </w:p>
    <w:p w14:paraId="141E69AA" w14:textId="331766A0" w:rsidR="00612873" w:rsidRPr="00612873" w:rsidRDefault="00612873" w:rsidP="00612873">
      <w:pPr>
        <w:pStyle w:val="Paragraphestandard"/>
        <w:suppressAutoHyphens/>
        <w:jc w:val="center"/>
        <w:rPr>
          <w:rStyle w:val="titre"/>
          <w:rFonts w:ascii="AvenirNext LT Pro MediumCn" w:hAnsi="AvenirNext LT Pro MediumCn"/>
          <w:sz w:val="26"/>
          <w:szCs w:val="26"/>
        </w:rPr>
      </w:pPr>
      <w:r w:rsidRPr="00612873">
        <w:rPr>
          <w:rStyle w:val="titre"/>
          <w:rFonts w:ascii="AvenirNext LT Pro MediumCn" w:hAnsi="AvenirNext LT Pro MediumCn"/>
          <w:caps/>
          <w:sz w:val="26"/>
          <w:szCs w:val="26"/>
        </w:rPr>
        <w:t>Qu’est ce qui est vrai, qu’est ce qui est faux dans tout ça ?</w:t>
      </w:r>
    </w:p>
    <w:p w14:paraId="6DC86783" w14:textId="7F61C03A" w:rsidR="00612873" w:rsidRPr="00612873" w:rsidRDefault="00ED4091" w:rsidP="00612873">
      <w:pPr>
        <w:pStyle w:val="Paragraphestandard"/>
        <w:suppressAutoHyphens/>
        <w:jc w:val="center"/>
        <w:rPr>
          <w:rStyle w:val="titre"/>
          <w:rFonts w:ascii="AvenirNext LT Pro MediumCn" w:hAnsi="AvenirNext LT Pro MediumCn"/>
          <w:sz w:val="26"/>
          <w:szCs w:val="26"/>
        </w:rPr>
      </w:pPr>
      <w:r>
        <w:rPr>
          <w:rStyle w:val="titre"/>
          <w:rFonts w:ascii="AvenirNext LT Pro MediumCn" w:hAnsi="AvenirNext LT Pro MediumC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477CC1AA" wp14:editId="17348DF9">
            <wp:simplePos x="0" y="0"/>
            <wp:positionH relativeFrom="column">
              <wp:posOffset>-140970</wp:posOffset>
            </wp:positionH>
            <wp:positionV relativeFrom="paragraph">
              <wp:posOffset>285115</wp:posOffset>
            </wp:positionV>
            <wp:extent cx="6381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278" y="21312"/>
                <wp:lineTo x="2127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37F4BE" w14:textId="0F4C4469" w:rsidR="00612873" w:rsidRPr="00612873" w:rsidRDefault="00612873" w:rsidP="00612873">
      <w:pPr>
        <w:pStyle w:val="Paragraphestandard"/>
        <w:suppressAutoHyphens/>
        <w:ind w:left="-284"/>
        <w:jc w:val="both"/>
        <w:rPr>
          <w:rFonts w:ascii="AvenirNext LT Pro MediumCn" w:hAnsi="AvenirNext LT Pro MediumCn"/>
          <w:sz w:val="26"/>
          <w:szCs w:val="26"/>
        </w:rPr>
      </w:pPr>
      <w:r w:rsidRPr="00612873">
        <w:rPr>
          <w:rStyle w:val="titre"/>
          <w:rFonts w:ascii="AvenirNext LT Pro MediumCn" w:hAnsi="AvenirNext LT Pro MediumCn"/>
          <w:sz w:val="26"/>
          <w:szCs w:val="26"/>
        </w:rPr>
        <w:t>LA DÉMOGRAPHIE EST-ELLE EN BAISSE ?</w:t>
      </w:r>
    </w:p>
    <w:p w14:paraId="49B4E315" w14:textId="535A0644" w:rsidR="00612873" w:rsidRDefault="00612873" w:rsidP="00ED4091">
      <w:pPr>
        <w:pStyle w:val="Paragraphestandard"/>
        <w:suppressAutoHyphens/>
        <w:spacing w:line="240" w:lineRule="auto"/>
        <w:jc w:val="both"/>
      </w:pPr>
      <w:r>
        <w:rPr>
          <w:rFonts w:ascii="Avenir LT Std 35 Light" w:hAnsi="Avenir LT Std 35 Light" w:cs="Avenir LT Std 35 Light"/>
          <w:color w:val="273582"/>
          <w:spacing w:val="-2"/>
        </w:rPr>
        <w:t>Le renouvellement des générations est assuré par un indice à 2,1 enfants par femme, aujourd’hui, l’indice de fécondité n’est que de 1,87 en 2018, point historiquement bas (758 000 naissances).</w:t>
      </w:r>
    </w:p>
    <w:p w14:paraId="3B78701A" w14:textId="033D528C" w:rsidR="00612873" w:rsidRDefault="00612873" w:rsidP="00612873">
      <w:pPr>
        <w:pStyle w:val="Paragraphestandard"/>
      </w:pPr>
      <w:r>
        <w:rPr>
          <w:rStyle w:val="titre"/>
          <w:rFonts w:ascii="AvenirNext LT Pro MediumCn" w:hAnsi="AvenirNext LT Pro MediumC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608DC960" wp14:editId="72750876">
            <wp:simplePos x="0" y="0"/>
            <wp:positionH relativeFrom="column">
              <wp:posOffset>-152400</wp:posOffset>
            </wp:positionH>
            <wp:positionV relativeFrom="paragraph">
              <wp:posOffset>156210</wp:posOffset>
            </wp:positionV>
            <wp:extent cx="6381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278" y="21312"/>
                <wp:lineTo x="2127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715643" w14:textId="68780A74" w:rsidR="00612873" w:rsidRPr="00612873" w:rsidRDefault="00612873" w:rsidP="00612873">
      <w:pPr>
        <w:pStyle w:val="Paragraphestandard"/>
        <w:suppressAutoHyphens/>
        <w:ind w:left="-284"/>
        <w:jc w:val="both"/>
        <w:rPr>
          <w:rFonts w:ascii="AvenirNext LT Pro MediumCn" w:hAnsi="AvenirNext LT Pro MediumCn"/>
          <w:sz w:val="26"/>
          <w:szCs w:val="26"/>
        </w:rPr>
      </w:pPr>
      <w:r w:rsidRPr="00612873">
        <w:rPr>
          <w:rStyle w:val="titre"/>
          <w:rFonts w:ascii="AvenirNext LT Pro MediumCn" w:hAnsi="AvenirNext LT Pro MediumCn"/>
          <w:sz w:val="26"/>
          <w:szCs w:val="26"/>
        </w:rPr>
        <w:t>L’ESPÉRANCE DE VIE À 60 ANS PROGRESSE-T-ELLE ?</w:t>
      </w:r>
    </w:p>
    <w:p w14:paraId="15070064" w14:textId="62AAEC75" w:rsidR="00612873" w:rsidRDefault="00612873" w:rsidP="00ED4091">
      <w:pPr>
        <w:pStyle w:val="Paragraphestandard"/>
        <w:suppressAutoHyphens/>
        <w:spacing w:line="240" w:lineRule="auto"/>
        <w:jc w:val="both"/>
      </w:pPr>
      <w:r>
        <w:rPr>
          <w:rFonts w:ascii="Avenir LT Std 35 Light" w:hAnsi="Avenir LT Std 35 Light" w:cs="Avenir LT Std 35 Light"/>
          <w:color w:val="273582"/>
          <w:spacing w:val="-2"/>
        </w:rPr>
        <w:t>Mais la progression est sensiblement ralentie depuis 2014, surtout pour les femmes. En 2018, l’espérance de vie à 60 ans des hommes s’établit à 23,2 années, celle des femmes à 27,6 années.</w:t>
      </w:r>
    </w:p>
    <w:p w14:paraId="48A6AAB5" w14:textId="61560B08" w:rsidR="00612873" w:rsidRDefault="00612873" w:rsidP="00612873">
      <w:pPr>
        <w:pStyle w:val="Paragraphestandard"/>
      </w:pPr>
      <w:r>
        <w:rPr>
          <w:rStyle w:val="titre"/>
          <w:rFonts w:ascii="AvenirNext LT Pro MediumCn" w:hAnsi="AvenirNext LT Pro MediumC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76A0ADA0" wp14:editId="2C74732A">
            <wp:simplePos x="0" y="0"/>
            <wp:positionH relativeFrom="column">
              <wp:posOffset>-142240</wp:posOffset>
            </wp:positionH>
            <wp:positionV relativeFrom="paragraph">
              <wp:posOffset>174625</wp:posOffset>
            </wp:positionV>
            <wp:extent cx="6381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278" y="21312"/>
                <wp:lineTo x="2127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FCC4D" w14:textId="0DC26F89" w:rsidR="00612873" w:rsidRPr="00612873" w:rsidRDefault="00612873" w:rsidP="00612873">
      <w:pPr>
        <w:pStyle w:val="Paragraphestandard"/>
        <w:suppressAutoHyphens/>
        <w:jc w:val="both"/>
        <w:rPr>
          <w:rFonts w:ascii="AvenirNext LT Pro MediumCn" w:hAnsi="AvenirNext LT Pro MediumCn"/>
          <w:sz w:val="26"/>
          <w:szCs w:val="26"/>
        </w:rPr>
      </w:pPr>
      <w:r w:rsidRPr="00612873">
        <w:rPr>
          <w:rStyle w:val="titre"/>
          <w:rFonts w:ascii="AvenirNext LT Pro MediumCn" w:hAnsi="AvenirNext LT Pro MediumCn"/>
          <w:sz w:val="26"/>
          <w:szCs w:val="26"/>
        </w:rPr>
        <w:t>LE NOMBRE DE RETRAITÉS AUGMENTE-T-IL PLUS VITE QUE LE NOMBRE D’ACTIFS POTENTIELS ?</w:t>
      </w:r>
    </w:p>
    <w:p w14:paraId="567D8B0D" w14:textId="60C10136" w:rsidR="00612873" w:rsidRDefault="00612873" w:rsidP="00ED4091">
      <w:pPr>
        <w:pStyle w:val="Paragraphestandard"/>
        <w:suppressAutoHyphens/>
        <w:spacing w:line="240" w:lineRule="auto"/>
        <w:rPr>
          <w:rFonts w:ascii="Avenir LT Std 35 Light" w:hAnsi="Avenir LT Std 35 Light" w:cs="Avenir LT Std 35 Light"/>
          <w:color w:val="273582"/>
          <w:spacing w:val="-2"/>
        </w:rPr>
      </w:pPr>
      <w:r>
        <w:rPr>
          <w:rFonts w:ascii="Avenir LT Std 35 Light" w:hAnsi="Avenir LT Std 35 Light" w:cs="Avenir LT Std 35 Light"/>
          <w:color w:val="273582"/>
          <w:spacing w:val="-2"/>
        </w:rPr>
        <w:t>En cause : les influences de la fécondité, du solde migratoire et de l’espérance de vie.</w:t>
      </w:r>
      <w:r w:rsidR="00BF7A3C">
        <w:rPr>
          <w:rFonts w:ascii="Avenir LT Std 35 Light" w:hAnsi="Avenir LT Std 35 Light" w:cs="Avenir LT Std 35 Light"/>
          <w:color w:val="273582"/>
          <w:spacing w:val="-2"/>
        </w:rPr>
        <w:br/>
      </w:r>
      <w:r>
        <w:rPr>
          <w:rFonts w:ascii="Avenir LT Std 35 Light" w:hAnsi="Avenir LT Std 35 Light" w:cs="Avenir LT Std 35 Light"/>
          <w:color w:val="273582"/>
          <w:spacing w:val="-2"/>
        </w:rPr>
        <w:t>La baisse devrait se poursuivre jusque vers le début des années 2030.</w:t>
      </w:r>
    </w:p>
    <w:p w14:paraId="294C4CD6" w14:textId="76E0612C" w:rsidR="00612873" w:rsidRDefault="00612873" w:rsidP="00612873">
      <w:pPr>
        <w:pStyle w:val="Paragraphestandard"/>
        <w:suppressAutoHyphens/>
        <w:rPr>
          <w:rFonts w:ascii="Avenir LT Std 35 Light" w:hAnsi="Avenir LT Std 35 Light" w:cs="Avenir LT Std 35 Light"/>
          <w:color w:val="273582"/>
          <w:spacing w:val="-2"/>
        </w:rPr>
      </w:pPr>
    </w:p>
    <w:p w14:paraId="6F2C82C9" w14:textId="3B012B22" w:rsidR="00ED4091" w:rsidRDefault="00ED4091" w:rsidP="00612873">
      <w:pPr>
        <w:pStyle w:val="Paragraphestandard"/>
        <w:suppressAutoHyphens/>
        <w:jc w:val="right"/>
        <w:rPr>
          <w:rStyle w:val="titre"/>
          <w:rFonts w:ascii="AvenirNext LT Pro MediumCn" w:hAnsi="AvenirNext LT Pro MediumCn"/>
          <w:sz w:val="26"/>
          <w:szCs w:val="26"/>
        </w:rPr>
      </w:pPr>
    </w:p>
    <w:p w14:paraId="19A23915" w14:textId="2B7BA787" w:rsidR="00612873" w:rsidRPr="0080135A" w:rsidRDefault="00ED4091" w:rsidP="0080135A">
      <w:pPr>
        <w:pStyle w:val="Paragraphestandard"/>
        <w:suppressAutoHyphens/>
        <w:jc w:val="right"/>
        <w:rPr>
          <w:rFonts w:ascii="AvenirNext LT Pro MediumCn" w:hAnsi="AvenirNext LT Pro MediumCn" w:cs="Avenir LT Std 65 Medium"/>
          <w:color w:val="273582"/>
          <w:sz w:val="26"/>
          <w:szCs w:val="26"/>
        </w:rPr>
      </w:pPr>
      <w:r w:rsidRPr="0080135A">
        <w:rPr>
          <w:rStyle w:val="titre"/>
          <w:rFonts w:ascii="AvenirNext LT Pro MediumCn" w:hAnsi="AvenirNext LT Pro MediumC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4C87C39F" wp14:editId="385722A9">
            <wp:simplePos x="0" y="0"/>
            <wp:positionH relativeFrom="column">
              <wp:posOffset>6240780</wp:posOffset>
            </wp:positionH>
            <wp:positionV relativeFrom="paragraph">
              <wp:posOffset>66040</wp:posOffset>
            </wp:positionV>
            <wp:extent cx="68580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000" y="21312"/>
                <wp:lineTo x="2100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35A" w:rsidRPr="0080135A">
        <w:rPr>
          <w:rStyle w:val="En-tte"/>
          <w:sz w:val="26"/>
          <w:szCs w:val="26"/>
        </w:rPr>
        <w:t xml:space="preserve"> </w:t>
      </w:r>
      <w:r w:rsidR="0080135A" w:rsidRPr="0080135A">
        <w:rPr>
          <w:rFonts w:ascii="AvenirNext LT Pro MediumCn" w:hAnsi="AvenirNext LT Pro MediumCn" w:cs="Avenir LT Std 65 Medium"/>
          <w:color w:val="273582"/>
          <w:sz w:val="26"/>
          <w:szCs w:val="26"/>
        </w:rPr>
        <w:t>LES FEMMES GAGNERAIENT-ELLES À LA MISE EN PLACE DU SYSTÈME UNIVERSEL ?</w:t>
      </w:r>
    </w:p>
    <w:p w14:paraId="649DA904" w14:textId="710A30BC" w:rsidR="0080135A" w:rsidRPr="0080135A" w:rsidRDefault="0080135A" w:rsidP="0080135A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Avenir LT Std 35 Light" w:hAnsi="Avenir LT Std 35 Light" w:cs="Avenir LT Std 35 Light"/>
          <w:color w:val="273582"/>
          <w:sz w:val="24"/>
          <w:szCs w:val="24"/>
        </w:rPr>
      </w:pPr>
      <w:r w:rsidRPr="0080135A">
        <w:rPr>
          <w:rFonts w:ascii="Avenir LT Std 35 Light" w:hAnsi="Avenir LT Std 35 Light" w:cs="Avenir LT Std 35 Light"/>
          <w:color w:val="273582"/>
          <w:sz w:val="24"/>
          <w:szCs w:val="24"/>
        </w:rPr>
        <w:t xml:space="preserve">Parce qu’un régime par point avec une durée de cotisation impérative de 43 ans </w:t>
      </w:r>
      <w:r w:rsidRPr="0080135A">
        <w:rPr>
          <w:rFonts w:ascii="Avenir LT Std 35 Light" w:hAnsi="Avenir LT Std 35 Light" w:cs="Avenir LT Std 35 Light"/>
          <w:color w:val="273582"/>
          <w:sz w:val="24"/>
          <w:szCs w:val="24"/>
        </w:rPr>
        <w:br/>
        <w:t xml:space="preserve">pénaliserait les carrières heurtées. Or ce sont principalement les femmes </w:t>
      </w:r>
      <w:r>
        <w:rPr>
          <w:rFonts w:ascii="Avenir LT Std 35 Light" w:hAnsi="Avenir LT Std 35 Light" w:cs="Avenir LT Std 35 Light"/>
          <w:color w:val="273582"/>
          <w:sz w:val="24"/>
          <w:szCs w:val="24"/>
        </w:rPr>
        <w:br/>
      </w:r>
      <w:r w:rsidRPr="0080135A">
        <w:rPr>
          <w:rFonts w:ascii="Avenir LT Std 35 Light" w:hAnsi="Avenir LT Std 35 Light" w:cs="Avenir LT Std 35 Light"/>
          <w:color w:val="273582"/>
          <w:sz w:val="24"/>
          <w:szCs w:val="24"/>
        </w:rPr>
        <w:t>qui sont concernées.</w:t>
      </w:r>
    </w:p>
    <w:p w14:paraId="34B8FC47" w14:textId="2CF4B704" w:rsidR="00612873" w:rsidRDefault="00ED4091" w:rsidP="00612873">
      <w:pPr>
        <w:pStyle w:val="Paragraphestandard"/>
      </w:pPr>
      <w:r>
        <w:rPr>
          <w:rStyle w:val="titre"/>
          <w:rFonts w:ascii="AvenirNext LT Pro MediumCn" w:hAnsi="AvenirNext LT Pro MediumC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3A969862" wp14:editId="68519908">
            <wp:simplePos x="0" y="0"/>
            <wp:positionH relativeFrom="margin">
              <wp:posOffset>6240145</wp:posOffset>
            </wp:positionH>
            <wp:positionV relativeFrom="paragraph">
              <wp:posOffset>194310</wp:posOffset>
            </wp:positionV>
            <wp:extent cx="68580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000" y="21312"/>
                <wp:lineTo x="2100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2EEA9" w14:textId="1AD84E77" w:rsidR="00612873" w:rsidRPr="00612873" w:rsidRDefault="00612873" w:rsidP="00612873">
      <w:pPr>
        <w:pStyle w:val="Paragraphestandard"/>
        <w:suppressAutoHyphens/>
        <w:jc w:val="right"/>
        <w:rPr>
          <w:rFonts w:ascii="AvenirNext LT Pro MediumCn" w:hAnsi="AvenirNext LT Pro MediumCn"/>
          <w:sz w:val="26"/>
          <w:szCs w:val="26"/>
        </w:rPr>
      </w:pPr>
      <w:r w:rsidRPr="00612873">
        <w:rPr>
          <w:rStyle w:val="titre"/>
          <w:rFonts w:ascii="AvenirNext LT Pro MediumCn" w:hAnsi="AvenirNext LT Pro MediumCn"/>
          <w:sz w:val="26"/>
          <w:szCs w:val="26"/>
        </w:rPr>
        <w:t>LES DETTES ACCUMULÉES SONT-ELLES ÉNORMES ?</w:t>
      </w:r>
      <w:r w:rsidR="00ED4091" w:rsidRPr="00ED4091">
        <w:rPr>
          <w:rStyle w:val="titre"/>
          <w:rFonts w:ascii="AvenirNext LT Pro MediumCn" w:hAnsi="AvenirNext LT Pro MediumCn"/>
          <w:noProof/>
          <w:sz w:val="26"/>
          <w:szCs w:val="26"/>
        </w:rPr>
        <w:t xml:space="preserve"> </w:t>
      </w:r>
    </w:p>
    <w:p w14:paraId="5966B1D9" w14:textId="33494AC8" w:rsidR="00CE37EB" w:rsidRPr="00CE37EB" w:rsidRDefault="00CE37EB" w:rsidP="00CE37EB">
      <w:pPr>
        <w:suppressAutoHyphens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Avenir LT Std 35 Light" w:hAnsi="Avenir LT Std 35 Light" w:cs="Avenir LT Std 35 Light"/>
          <w:color w:val="273582"/>
          <w:spacing w:val="-6"/>
          <w:sz w:val="24"/>
          <w:szCs w:val="24"/>
        </w:rPr>
      </w:pPr>
      <w:r w:rsidRPr="00CE37EB">
        <w:rPr>
          <w:rFonts w:ascii="Avenir LT Std 35 Light" w:hAnsi="Avenir LT Std 35 Light" w:cs="Avenir LT Std 35 Light"/>
          <w:color w:val="273582"/>
          <w:spacing w:val="-6"/>
          <w:sz w:val="24"/>
          <w:szCs w:val="24"/>
        </w:rPr>
        <w:t>En additionnant l’ensemble des réserves des divers régimes, 136,9 milliards d’euros, et aux Fonds de réserve pour les</w:t>
      </w:r>
      <w:r>
        <w:rPr>
          <w:rFonts w:ascii="Avenir LT Std 35 Light" w:hAnsi="Avenir LT Std 35 Light" w:cs="Avenir LT Std 35 Light"/>
          <w:color w:val="273582"/>
          <w:spacing w:val="-6"/>
          <w:sz w:val="24"/>
          <w:szCs w:val="24"/>
        </w:rPr>
        <w:t xml:space="preserve"> </w:t>
      </w:r>
      <w:r w:rsidRPr="00CE37EB">
        <w:rPr>
          <w:rFonts w:ascii="Avenir LT Std 35 Light" w:hAnsi="Avenir LT Std 35 Light" w:cs="Avenir LT Std 35 Light"/>
          <w:color w:val="273582"/>
          <w:spacing w:val="-6"/>
          <w:sz w:val="24"/>
          <w:szCs w:val="24"/>
        </w:rPr>
        <w:t>retraites (36,4 milliards d’euros), le total atteint 173,3 milliards d’euros.</w:t>
      </w:r>
    </w:p>
    <w:p w14:paraId="065CCE6F" w14:textId="2F2A0FA8" w:rsidR="00612873" w:rsidRDefault="00ED4091" w:rsidP="00612873">
      <w:pPr>
        <w:pStyle w:val="Paragraphestandard"/>
        <w:suppressAutoHyphens/>
        <w:jc w:val="right"/>
        <w:rPr>
          <w:rStyle w:val="titre"/>
        </w:rPr>
      </w:pPr>
      <w:r>
        <w:rPr>
          <w:rStyle w:val="titre"/>
          <w:rFonts w:ascii="AvenirNext LT Pro MediumCn" w:hAnsi="AvenirNext LT Pro MediumC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1D5AA6B9" wp14:editId="1A5D00D2">
            <wp:simplePos x="0" y="0"/>
            <wp:positionH relativeFrom="margin">
              <wp:posOffset>6240145</wp:posOffset>
            </wp:positionH>
            <wp:positionV relativeFrom="paragraph">
              <wp:posOffset>123825</wp:posOffset>
            </wp:positionV>
            <wp:extent cx="68580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000" y="21312"/>
                <wp:lineTo x="2100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6832C5" w14:textId="696878B9" w:rsidR="00612873" w:rsidRPr="00612873" w:rsidRDefault="00612873" w:rsidP="00612873">
      <w:pPr>
        <w:pStyle w:val="Paragraphestandard"/>
        <w:suppressAutoHyphens/>
        <w:jc w:val="right"/>
        <w:rPr>
          <w:rFonts w:ascii="AvenirNext LT Pro MediumCn" w:hAnsi="AvenirNext LT Pro MediumCn"/>
          <w:sz w:val="26"/>
          <w:szCs w:val="26"/>
        </w:rPr>
      </w:pPr>
      <w:r w:rsidRPr="00612873">
        <w:rPr>
          <w:rStyle w:val="titre"/>
          <w:rFonts w:ascii="AvenirNext LT Pro MediumCn" w:hAnsi="AvenirNext LT Pro MediumCn"/>
          <w:sz w:val="26"/>
          <w:szCs w:val="26"/>
        </w:rPr>
        <w:t>NOTRE SYSTÈME DE RETRAITE EST-IL EN PÉRIL ?</w:t>
      </w:r>
      <w:r w:rsidR="00ED4091" w:rsidRPr="00ED4091">
        <w:rPr>
          <w:rStyle w:val="titre"/>
          <w:rFonts w:ascii="AvenirNext LT Pro MediumCn" w:hAnsi="AvenirNext LT Pro MediumCn"/>
          <w:noProof/>
          <w:sz w:val="26"/>
          <w:szCs w:val="26"/>
        </w:rPr>
        <w:t xml:space="preserve"> </w:t>
      </w:r>
    </w:p>
    <w:p w14:paraId="05707D1F" w14:textId="54E3AC2E" w:rsidR="00612873" w:rsidRDefault="00612873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  <w:r>
        <w:rPr>
          <w:rFonts w:ascii="Avenir LT Std 35 Light" w:hAnsi="Avenir LT Std 35 Light" w:cs="Avenir LT Std 35 Light"/>
          <w:color w:val="273582"/>
          <w:spacing w:val="-2"/>
        </w:rPr>
        <w:t>Le système de retraite est quasiment revenu à l’équilibre depuis 2017.</w:t>
      </w:r>
    </w:p>
    <w:p w14:paraId="6B47F16B" w14:textId="4D26F4F7" w:rsidR="00A41A2A" w:rsidRDefault="007C20DF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  <w:r>
        <w:rPr>
          <w:rFonts w:ascii="Avenir LT Std 65 Medium" w:hAnsi="Avenir LT Std 65 Medium" w:cs="Avenir LT Std 65 Medium"/>
          <w:noProof/>
          <w:color w:val="273582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54630F4" wp14:editId="16C4C0CC">
            <wp:simplePos x="0" y="0"/>
            <wp:positionH relativeFrom="margin">
              <wp:posOffset>2324100</wp:posOffset>
            </wp:positionH>
            <wp:positionV relativeFrom="paragraph">
              <wp:posOffset>180340</wp:posOffset>
            </wp:positionV>
            <wp:extent cx="2192020" cy="483235"/>
            <wp:effectExtent l="0" t="0" r="0" b="0"/>
            <wp:wrapTight wrapText="bothSides">
              <wp:wrapPolygon edited="0">
                <wp:start x="0" y="0"/>
                <wp:lineTo x="0" y="20436"/>
                <wp:lineTo x="21400" y="20436"/>
                <wp:lineTo x="2140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F62B3" w14:textId="59C5037C" w:rsidR="00A41A2A" w:rsidRDefault="00A41A2A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</w:p>
    <w:p w14:paraId="73AB9587" w14:textId="036ECFCF" w:rsidR="00A41A2A" w:rsidRDefault="00A41A2A" w:rsidP="00386D08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</w:p>
    <w:p w14:paraId="0D677CDD" w14:textId="3878C936" w:rsidR="00A41A2A" w:rsidRDefault="00386D08" w:rsidP="00386D08">
      <w:pPr>
        <w:pStyle w:val="Paragraphestandard"/>
        <w:tabs>
          <w:tab w:val="left" w:pos="4890"/>
        </w:tabs>
        <w:suppressAutoHyphens/>
        <w:spacing w:line="240" w:lineRule="auto"/>
        <w:rPr>
          <w:rFonts w:ascii="Avenir LT Std 35 Light" w:hAnsi="Avenir LT Std 35 Light" w:cs="Avenir LT Std 35 Light"/>
          <w:color w:val="273582"/>
          <w:spacing w:val="-2"/>
        </w:rPr>
      </w:pPr>
      <w:r>
        <w:rPr>
          <w:rFonts w:ascii="Avenir LT Std 35 Light" w:hAnsi="Avenir LT Std 35 Light" w:cs="Avenir LT Std 35 Light"/>
          <w:color w:val="273582"/>
          <w:spacing w:val="-2"/>
        </w:rPr>
        <w:tab/>
      </w:r>
    </w:p>
    <w:p w14:paraId="388D346B" w14:textId="6BE490FA" w:rsidR="00A41A2A" w:rsidRDefault="00A41A2A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</w:p>
    <w:p w14:paraId="2EF5B6FE" w14:textId="32E0293A" w:rsidR="00A41A2A" w:rsidRDefault="00A41A2A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</w:p>
    <w:p w14:paraId="176BA231" w14:textId="1739DF36" w:rsidR="00A41A2A" w:rsidRDefault="00A41A2A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</w:p>
    <w:p w14:paraId="2234D0F1" w14:textId="039DB05B" w:rsidR="00A41A2A" w:rsidRDefault="00A41A2A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</w:p>
    <w:p w14:paraId="47CDCD90" w14:textId="3D53E9C6" w:rsidR="00A41A2A" w:rsidRDefault="00A41A2A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</w:p>
    <w:p w14:paraId="573C3050" w14:textId="3B164FAB" w:rsidR="00A41A2A" w:rsidRDefault="00A41A2A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</w:p>
    <w:p w14:paraId="61FB2E75" w14:textId="612EC0BD" w:rsidR="00A41A2A" w:rsidRDefault="00A41A2A" w:rsidP="00ED4091">
      <w:pPr>
        <w:pStyle w:val="Paragraphestandard"/>
        <w:suppressAutoHyphens/>
        <w:spacing w:line="240" w:lineRule="auto"/>
        <w:jc w:val="right"/>
        <w:rPr>
          <w:rFonts w:ascii="Avenir LT Std 35 Light" w:hAnsi="Avenir LT Std 35 Light" w:cs="Avenir LT Std 35 Light"/>
          <w:color w:val="273582"/>
          <w:spacing w:val="-2"/>
        </w:rPr>
      </w:pPr>
    </w:p>
    <w:p w14:paraId="6962FD19" w14:textId="6E70AAB1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  <w:r w:rsidRPr="00A41A2A">
        <w:rPr>
          <w:rFonts w:ascii="Avenir LT Std 65 Medium" w:hAnsi="Avenir LT Std 65 Medium" w:cs="Avenir LT Std 65 Medium"/>
          <w:color w:val="273582"/>
          <w:sz w:val="28"/>
          <w:szCs w:val="28"/>
        </w:rPr>
        <w:t>Comme le montre ce « vrai - faux » et les réponses concrètes qu’il contient, cette nouvelle réforme des retraites est donc exclusivement « politique », parfaitement inutile sur le plan économique !</w:t>
      </w:r>
    </w:p>
    <w:p w14:paraId="15949ACD" w14:textId="77777777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</w:p>
    <w:p w14:paraId="01036179" w14:textId="730ACA0E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venir LT Std 35 Light" w:hAnsi="Avenir LT Std 35 Light" w:cs="Avenir LT Std 35 Light"/>
          <w:color w:val="273582"/>
          <w:spacing w:val="-2"/>
          <w:sz w:val="24"/>
          <w:szCs w:val="24"/>
        </w:rPr>
      </w:pPr>
      <w:r w:rsidRPr="00A41A2A">
        <w:rPr>
          <w:rFonts w:ascii="Avenir LT Std 35 Light" w:hAnsi="Avenir LT Std 35 Light" w:cs="Avenir LT Std 35 Light"/>
          <w:color w:val="273582"/>
          <w:spacing w:val="-2"/>
          <w:sz w:val="24"/>
          <w:szCs w:val="24"/>
        </w:rPr>
        <w:t xml:space="preserve">Le joli et attrayant slogan « un euro cotisé génère les mêmes droits » peut donner l’illusion d’une recherche d’équité mais ce n’est effectivement qu’une illusion ! Le Gouvernement cherche en réalité à opposer les français entre eux, cotisants des différents régimes de retraite publics et privés, </w:t>
      </w:r>
      <w:r w:rsidRPr="00A41A2A">
        <w:rPr>
          <w:rFonts w:ascii="Avenir LT Std 35 Light" w:hAnsi="Avenir LT Std 35 Light" w:cs="Avenir LT Std 35 Light"/>
          <w:color w:val="273582"/>
          <w:spacing w:val="-2"/>
          <w:sz w:val="24"/>
          <w:szCs w:val="24"/>
        </w:rPr>
        <w:br/>
        <w:t xml:space="preserve">ce qui, dans le climat social actuel, est particulièrement malsain et dangereux ! </w:t>
      </w:r>
    </w:p>
    <w:p w14:paraId="79BF1EDE" w14:textId="77777777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</w:p>
    <w:p w14:paraId="34102888" w14:textId="0CF2CF3E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</w:p>
    <w:p w14:paraId="6AEFAE6A" w14:textId="77777777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  <w:r w:rsidRPr="00A41A2A">
        <w:rPr>
          <w:rFonts w:ascii="Avenir LT Std 65 Medium" w:hAnsi="Avenir LT Std 65 Medium" w:cs="Avenir LT Std 65 Medium"/>
          <w:color w:val="273582"/>
          <w:sz w:val="28"/>
          <w:szCs w:val="28"/>
        </w:rPr>
        <w:t>Enfin, cette nouvelle réforme vise clairement :</w:t>
      </w:r>
    </w:p>
    <w:p w14:paraId="0802FD84" w14:textId="07920415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  <w:r w:rsidRPr="00A41A2A">
        <w:rPr>
          <w:rFonts w:ascii="Avenir LT Std 45 Book" w:hAnsi="Avenir LT Std 45 Book" w:cs="Avenir LT Std 45 Book"/>
          <w:color w:val="273582"/>
          <w:sz w:val="24"/>
          <w:szCs w:val="24"/>
        </w:rPr>
        <w:t>•</w:t>
      </w:r>
      <w:r w:rsidRPr="00A41A2A">
        <w:rPr>
          <w:rFonts w:ascii="Avenir LT Std 35 Light" w:hAnsi="Avenir LT Std 35 Light" w:cs="Avenir LT Std 35 Light"/>
          <w:color w:val="273582"/>
          <w:sz w:val="24"/>
          <w:szCs w:val="24"/>
        </w:rPr>
        <w:t xml:space="preserve"> à permettre à l’Etat de mettre la main sur les réserves accumulées par les régimes </w:t>
      </w:r>
      <w:r w:rsidRPr="00A41A2A">
        <w:rPr>
          <w:rFonts w:ascii="Avenir LT Std 35 Light" w:hAnsi="Avenir LT Std 35 Light" w:cs="Avenir LT Std 35 Light"/>
          <w:color w:val="273582"/>
          <w:sz w:val="24"/>
          <w:szCs w:val="24"/>
        </w:rPr>
        <w:br/>
        <w:t xml:space="preserve">complémentaires retraite, notamment AGIRC et ARCCO, </w:t>
      </w:r>
    </w:p>
    <w:p w14:paraId="75C45EBB" w14:textId="67586D8D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  <w:r w:rsidRPr="00A41A2A">
        <w:rPr>
          <w:rFonts w:ascii="Avenir LT Std 45 Book" w:hAnsi="Avenir LT Std 45 Book" w:cs="Avenir LT Std 45 Book"/>
          <w:color w:val="273582"/>
          <w:sz w:val="24"/>
          <w:szCs w:val="24"/>
        </w:rPr>
        <w:t>•</w:t>
      </w:r>
      <w:r w:rsidRPr="00A41A2A">
        <w:rPr>
          <w:rFonts w:ascii="Avenir LT Std 35 Light" w:hAnsi="Avenir LT Std 35 Light" w:cs="Avenir LT Std 35 Light"/>
          <w:color w:val="273582"/>
          <w:sz w:val="24"/>
          <w:szCs w:val="24"/>
        </w:rPr>
        <w:t xml:space="preserve"> mettre à bas le principe de solidarité et de répartition, socle de notre « pacte social français », </w:t>
      </w:r>
      <w:r w:rsidR="00BF7A3C">
        <w:rPr>
          <w:rFonts w:ascii="Avenir LT Std 35 Light" w:hAnsi="Avenir LT Std 35 Light" w:cs="Avenir LT Std 35 Light"/>
          <w:color w:val="273582"/>
          <w:sz w:val="24"/>
          <w:szCs w:val="24"/>
        </w:rPr>
        <w:br/>
      </w:r>
      <w:r w:rsidRPr="00A41A2A">
        <w:rPr>
          <w:rFonts w:ascii="Avenir LT Std 35 Light" w:hAnsi="Avenir LT Std 35 Light" w:cs="Avenir LT Std 35 Light"/>
          <w:color w:val="273582"/>
          <w:sz w:val="24"/>
          <w:szCs w:val="24"/>
        </w:rPr>
        <w:t xml:space="preserve">pour tendre vers un système privilégiant le principe de capitalisation. </w:t>
      </w:r>
    </w:p>
    <w:p w14:paraId="09732B77" w14:textId="77777777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</w:p>
    <w:p w14:paraId="15D8D9FD" w14:textId="466F9A81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  <w:r w:rsidRPr="00A41A2A">
        <w:rPr>
          <w:rFonts w:ascii="Avenir LT Std 65 Medium" w:hAnsi="Avenir LT Std 65 Medium" w:cs="Avenir LT Std 65 Medium"/>
          <w:color w:val="273582"/>
          <w:sz w:val="28"/>
          <w:szCs w:val="28"/>
        </w:rPr>
        <w:t>Si nécessaire, le SNB, comme la CFE-CGC, sont prêts à négocier la recherche des voies et moyens d’amélioration des différents régimes de retraite.</w:t>
      </w:r>
      <w:r>
        <w:rPr>
          <w:rFonts w:ascii="Avenir LT Std 65 Medium" w:hAnsi="Avenir LT Std 65 Medium" w:cs="Avenir LT Std 65 Medium"/>
          <w:color w:val="273582"/>
          <w:sz w:val="28"/>
          <w:szCs w:val="28"/>
        </w:rPr>
        <w:t xml:space="preserve"> </w:t>
      </w:r>
      <w:r w:rsidRPr="00A41A2A">
        <w:rPr>
          <w:rFonts w:ascii="Avenir LT Std 65 Medium" w:hAnsi="Avenir LT Std 65 Medium" w:cs="Avenir LT Std 65 Medium"/>
          <w:color w:val="273582"/>
          <w:sz w:val="28"/>
          <w:szCs w:val="28"/>
        </w:rPr>
        <w:t>Mais cela ne peut se faire que dans un cadre paritaire, en respectant</w:t>
      </w:r>
      <w:r>
        <w:rPr>
          <w:rFonts w:ascii="Avenir LT Std 65 Medium" w:hAnsi="Avenir LT Std 65 Medium" w:cs="Avenir LT Std 65 Medium"/>
          <w:color w:val="273582"/>
          <w:sz w:val="28"/>
          <w:szCs w:val="28"/>
        </w:rPr>
        <w:t xml:space="preserve"> </w:t>
      </w:r>
      <w:r w:rsidRPr="00A41A2A">
        <w:rPr>
          <w:rFonts w:ascii="Avenir LT Std 65 Medium" w:hAnsi="Avenir LT Std 65 Medium" w:cs="Avenir LT Std 65 Medium"/>
          <w:color w:val="273582"/>
          <w:sz w:val="28"/>
          <w:szCs w:val="28"/>
        </w:rPr>
        <w:t xml:space="preserve">les principes de solidarité et </w:t>
      </w:r>
      <w:r w:rsidR="00BF7A3C">
        <w:rPr>
          <w:rFonts w:ascii="Avenir LT Std 65 Medium" w:hAnsi="Avenir LT Std 65 Medium" w:cs="Avenir LT Std 65 Medium"/>
          <w:color w:val="273582"/>
          <w:sz w:val="28"/>
          <w:szCs w:val="28"/>
        </w:rPr>
        <w:br/>
      </w:r>
      <w:r w:rsidRPr="00A41A2A">
        <w:rPr>
          <w:rFonts w:ascii="Avenir LT Std 65 Medium" w:hAnsi="Avenir LT Std 65 Medium" w:cs="Avenir LT Std 65 Medium"/>
          <w:color w:val="273582"/>
          <w:sz w:val="28"/>
          <w:szCs w:val="28"/>
        </w:rPr>
        <w:t>de répartition, sans l’étatisation que ce projet de réforme contient en germe !</w:t>
      </w:r>
    </w:p>
    <w:p w14:paraId="3B2F8C16" w14:textId="56F1F46E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</w:p>
    <w:p w14:paraId="5CBD541A" w14:textId="4287305D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  <w:r w:rsidRPr="00A41A2A">
        <w:rPr>
          <w:rFonts w:ascii="Avenir LT Std 65 Medium" w:hAnsi="Avenir LT Std 65 Medium" w:cs="Avenir LT Std 65 Medium"/>
          <w:color w:val="273582"/>
          <w:sz w:val="28"/>
          <w:szCs w:val="28"/>
        </w:rPr>
        <w:t>Dans cet état d’esprit, constructif et soucieux de la défense des intérêts</w:t>
      </w:r>
      <w:r>
        <w:rPr>
          <w:rFonts w:ascii="Avenir LT Std 65 Medium" w:hAnsi="Avenir LT Std 65 Medium" w:cs="Avenir LT Std 65 Medium"/>
          <w:color w:val="273582"/>
          <w:sz w:val="28"/>
          <w:szCs w:val="28"/>
        </w:rPr>
        <w:t xml:space="preserve"> </w:t>
      </w:r>
      <w:r w:rsidR="00BF7A3C">
        <w:rPr>
          <w:rFonts w:ascii="Avenir LT Std 65 Medium" w:hAnsi="Avenir LT Std 65 Medium" w:cs="Avenir LT Std 65 Medium"/>
          <w:color w:val="273582"/>
          <w:sz w:val="28"/>
          <w:szCs w:val="28"/>
        </w:rPr>
        <w:br/>
      </w:r>
      <w:bookmarkStart w:id="0" w:name="_GoBack"/>
      <w:bookmarkEnd w:id="0"/>
      <w:r w:rsidRPr="00A41A2A">
        <w:rPr>
          <w:rFonts w:ascii="Avenir LT Std 65 Medium" w:hAnsi="Avenir LT Std 65 Medium" w:cs="Avenir LT Std 65 Medium"/>
          <w:color w:val="273582"/>
          <w:sz w:val="28"/>
          <w:szCs w:val="28"/>
        </w:rPr>
        <w:t>des salarié(e)s de la banque, de la finance et du crédit,</w:t>
      </w:r>
    </w:p>
    <w:p w14:paraId="66504515" w14:textId="4135BBF6" w:rsidR="00A41A2A" w:rsidRPr="00A41A2A" w:rsidRDefault="00A41A2A" w:rsidP="00A41A2A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venir LT Std 65 Medium" w:hAnsi="Avenir LT Std 65 Medium" w:cs="Avenir LT Std 65 Medium"/>
          <w:color w:val="273582"/>
          <w:sz w:val="28"/>
          <w:szCs w:val="28"/>
        </w:rPr>
      </w:pPr>
    </w:p>
    <w:p w14:paraId="0198FC89" w14:textId="2EDF2EB3" w:rsidR="002C242B" w:rsidRDefault="00AC31B6" w:rsidP="002C242B">
      <w:pPr>
        <w:pStyle w:val="Paragraphestandard"/>
        <w:suppressAutoHyphens/>
        <w:spacing w:line="240" w:lineRule="auto"/>
        <w:jc w:val="center"/>
        <w:rPr>
          <w:rFonts w:ascii="Avenir LT Std 65 Medium" w:hAnsi="Avenir LT Std 65 Medium" w:cs="Avenir LT Std 65 Medium"/>
          <w:color w:val="20B8D8"/>
          <w:sz w:val="28"/>
          <w:szCs w:val="28"/>
        </w:rPr>
      </w:pPr>
      <w:r>
        <w:rPr>
          <w:rFonts w:ascii="Avenir LT Std 65 Medium" w:hAnsi="Avenir LT Std 65 Medium" w:cs="Avenir LT Std 65 Medium"/>
          <w:color w:val="20B8D8"/>
          <w:sz w:val="28"/>
          <w:szCs w:val="28"/>
        </w:rPr>
        <w:t>L</w:t>
      </w:r>
      <w:r w:rsidR="00A41A2A" w:rsidRPr="00A41A2A">
        <w:rPr>
          <w:rFonts w:ascii="Avenir LT Std 65 Medium" w:hAnsi="Avenir LT Std 65 Medium" w:cs="Avenir LT Std 65 Medium"/>
          <w:color w:val="20B8D8"/>
          <w:sz w:val="28"/>
          <w:szCs w:val="28"/>
        </w:rPr>
        <w:t>e SNB/CFE-CGC participera aux rassemblements et aux manifestations</w:t>
      </w:r>
    </w:p>
    <w:p w14:paraId="2B46BDD6" w14:textId="7A530A79" w:rsidR="00A41A2A" w:rsidRDefault="00F80060" w:rsidP="002C242B">
      <w:pPr>
        <w:pStyle w:val="Paragraphestandard"/>
        <w:suppressAutoHyphens/>
        <w:spacing w:line="240" w:lineRule="auto"/>
        <w:jc w:val="center"/>
        <w:rPr>
          <w:rFonts w:ascii="Avenir LT Std 65 Medium" w:hAnsi="Avenir LT Std 65 Medium" w:cs="Avenir LT Std 65 Medium"/>
          <w:color w:val="20B8D8"/>
          <w:sz w:val="28"/>
          <w:szCs w:val="28"/>
        </w:rPr>
      </w:pPr>
      <w:r>
        <w:rPr>
          <w:rFonts w:ascii="Avenir LT Std 65 Medium" w:hAnsi="Avenir LT Std 65 Medium" w:cs="Avenir LT Std 65 Medium"/>
          <w:color w:val="20B8D8"/>
          <w:sz w:val="28"/>
          <w:szCs w:val="28"/>
        </w:rPr>
        <w:t>Du</w:t>
      </w:r>
      <w:r w:rsidR="00A41A2A" w:rsidRPr="00A41A2A">
        <w:rPr>
          <w:rFonts w:ascii="Avenir LT Std 65 Medium" w:hAnsi="Avenir LT Std 65 Medium" w:cs="Avenir LT Std 65 Medium"/>
          <w:color w:val="20B8D8"/>
          <w:sz w:val="28"/>
          <w:szCs w:val="28"/>
        </w:rPr>
        <w:t xml:space="preserve"> jeudi 5 décembre prochain.</w:t>
      </w:r>
    </w:p>
    <w:p w14:paraId="5E86E65B" w14:textId="17CE1E05" w:rsidR="00F80060" w:rsidRDefault="00F80060" w:rsidP="002C242B">
      <w:pPr>
        <w:pStyle w:val="Paragraphestandard"/>
        <w:suppressAutoHyphens/>
        <w:spacing w:line="240" w:lineRule="auto"/>
        <w:jc w:val="center"/>
        <w:rPr>
          <w:rFonts w:ascii="Avenir LT Std 65 Medium" w:hAnsi="Avenir LT Std 65 Medium" w:cs="Avenir LT Std 65 Medium"/>
          <w:color w:val="20B8D8"/>
          <w:sz w:val="28"/>
          <w:szCs w:val="28"/>
        </w:rPr>
      </w:pPr>
    </w:p>
    <w:p w14:paraId="4FCBBEBD" w14:textId="266DDE32" w:rsidR="00F80060" w:rsidRPr="00612873" w:rsidRDefault="00386D08" w:rsidP="002C242B">
      <w:pPr>
        <w:pStyle w:val="Paragraphestandard"/>
        <w:suppressAutoHyphens/>
        <w:spacing w:line="240" w:lineRule="auto"/>
        <w:jc w:val="center"/>
        <w:rPr>
          <w:rFonts w:ascii="AvenirNext LT Pro MediumCn" w:hAnsi="AvenirNext LT Pro MediumCn" w:cs="Avenir LT Std 65 Medium"/>
          <w:color w:val="273582"/>
          <w:sz w:val="28"/>
          <w:szCs w:val="28"/>
        </w:rPr>
      </w:pPr>
      <w:r>
        <w:rPr>
          <w:rFonts w:ascii="Avenir LT Std 65 Medium" w:hAnsi="Avenir LT Std 65 Medium" w:cs="Avenir LT Std 65 Medium"/>
          <w:noProof/>
          <w:color w:val="273582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B34CAB5" wp14:editId="0C2AA7F2">
            <wp:simplePos x="0" y="0"/>
            <wp:positionH relativeFrom="margin">
              <wp:posOffset>2324100</wp:posOffset>
            </wp:positionH>
            <wp:positionV relativeFrom="paragraph">
              <wp:posOffset>1315085</wp:posOffset>
            </wp:positionV>
            <wp:extent cx="2192020" cy="483235"/>
            <wp:effectExtent l="0" t="0" r="0" b="0"/>
            <wp:wrapTight wrapText="bothSides">
              <wp:wrapPolygon edited="0">
                <wp:start x="0" y="0"/>
                <wp:lineTo x="0" y="20436"/>
                <wp:lineTo x="21400" y="20436"/>
                <wp:lineTo x="21400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060" w:rsidRPr="00612873" w:rsidSect="007C20DF">
      <w:headerReference w:type="default" r:id="rId9"/>
      <w:pgSz w:w="11906" w:h="16838"/>
      <w:pgMar w:top="284" w:right="567" w:bottom="426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04CAC" w14:textId="77777777" w:rsidR="004D5F0B" w:rsidRDefault="004D5F0B" w:rsidP="00612873">
      <w:pPr>
        <w:spacing w:after="0" w:line="240" w:lineRule="auto"/>
      </w:pPr>
      <w:r>
        <w:separator/>
      </w:r>
    </w:p>
  </w:endnote>
  <w:endnote w:type="continuationSeparator" w:id="0">
    <w:p w14:paraId="65564948" w14:textId="77777777" w:rsidR="004D5F0B" w:rsidRDefault="004D5F0B" w:rsidP="00612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LT Std 65 Medium">
    <w:panose1 w:val="020B0603020203020204"/>
    <w:charset w:val="00"/>
    <w:family w:val="swiss"/>
    <w:notTrueType/>
    <w:pitch w:val="variable"/>
    <w:sig w:usb0="00000003" w:usb1="00000000" w:usb2="00000000" w:usb3="00000000" w:csb0="00000001" w:csb1="00000000"/>
  </w:font>
  <w:font w:name="AvenirNext LT Pro MediumCn">
    <w:panose1 w:val="020B0806020202020204"/>
    <w:charset w:val="00"/>
    <w:family w:val="swiss"/>
    <w:notTrueType/>
    <w:pitch w:val="variable"/>
    <w:sig w:usb0="800000AF" w:usb1="5000204A" w:usb2="00000000" w:usb3="00000000" w:csb0="0000009B" w:csb1="00000000"/>
  </w:font>
  <w:font w:name="Avenir LT Std 45 Book">
    <w:panose1 w:val="020B05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35 Light">
    <w:panose1 w:val="020B04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99519" w14:textId="77777777" w:rsidR="004D5F0B" w:rsidRDefault="004D5F0B" w:rsidP="00612873">
      <w:pPr>
        <w:spacing w:after="0" w:line="240" w:lineRule="auto"/>
      </w:pPr>
      <w:r>
        <w:separator/>
      </w:r>
    </w:p>
  </w:footnote>
  <w:footnote w:type="continuationSeparator" w:id="0">
    <w:p w14:paraId="2EB21BEE" w14:textId="77777777" w:rsidR="004D5F0B" w:rsidRDefault="004D5F0B" w:rsidP="00612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02A1C" w14:textId="75C3B4F1" w:rsidR="00612873" w:rsidRDefault="00F80060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0B13D7" wp14:editId="740D77A4">
          <wp:simplePos x="0" y="0"/>
          <wp:positionH relativeFrom="page">
            <wp:posOffset>-377825</wp:posOffset>
          </wp:positionH>
          <wp:positionV relativeFrom="paragraph">
            <wp:posOffset>-676275</wp:posOffset>
          </wp:positionV>
          <wp:extent cx="8319135" cy="11748750"/>
          <wp:effectExtent l="0" t="0" r="5715" b="5715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9135" cy="1174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FA4"/>
    <w:rsid w:val="002C242B"/>
    <w:rsid w:val="003300A0"/>
    <w:rsid w:val="00386D08"/>
    <w:rsid w:val="003C2E6F"/>
    <w:rsid w:val="004D5F0B"/>
    <w:rsid w:val="0054409A"/>
    <w:rsid w:val="00612873"/>
    <w:rsid w:val="007C20DF"/>
    <w:rsid w:val="0080135A"/>
    <w:rsid w:val="00A36BD7"/>
    <w:rsid w:val="00A41A2A"/>
    <w:rsid w:val="00AC31B6"/>
    <w:rsid w:val="00B22A67"/>
    <w:rsid w:val="00BF7A3C"/>
    <w:rsid w:val="00CD4144"/>
    <w:rsid w:val="00CE37EB"/>
    <w:rsid w:val="00CF2EB1"/>
    <w:rsid w:val="00DB7FA4"/>
    <w:rsid w:val="00ED4091"/>
    <w:rsid w:val="00F8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1580F"/>
  <w15:chartTrackingRefBased/>
  <w15:docId w15:val="{03F31F94-A9A2-4C8A-BBA1-4A8D0ABF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DB7FA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titre">
    <w:name w:val="titre"/>
    <w:uiPriority w:val="99"/>
    <w:rsid w:val="00DB7FA4"/>
    <w:rPr>
      <w:rFonts w:ascii="Avenir LT Std 65 Medium" w:hAnsi="Avenir LT Std 65 Medium" w:cs="Avenir LT Std 65 Medium"/>
      <w:color w:val="273582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12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2873"/>
  </w:style>
  <w:style w:type="paragraph" w:styleId="Pieddepage">
    <w:name w:val="footer"/>
    <w:basedOn w:val="Normal"/>
    <w:link w:val="PieddepageCar"/>
    <w:uiPriority w:val="99"/>
    <w:unhideWhenUsed/>
    <w:rsid w:val="00612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2873"/>
  </w:style>
  <w:style w:type="paragraph" w:customStyle="1" w:styleId="Aucunstyle">
    <w:name w:val="[Aucun style]"/>
    <w:rsid w:val="0061287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507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DIDIER</dc:creator>
  <cp:keywords/>
  <dc:description/>
  <cp:lastModifiedBy>Thomas DIDIER</cp:lastModifiedBy>
  <cp:revision>10</cp:revision>
  <cp:lastPrinted>2019-11-26T16:58:00Z</cp:lastPrinted>
  <dcterms:created xsi:type="dcterms:W3CDTF">2019-11-25T15:33:00Z</dcterms:created>
  <dcterms:modified xsi:type="dcterms:W3CDTF">2019-11-26T17:22:00Z</dcterms:modified>
</cp:coreProperties>
</file>